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A85C" w14:textId="77777777" w:rsidR="00B53D54" w:rsidRDefault="001462CC" w:rsidP="001462CC">
      <w:pPr>
        <w:pStyle w:val="Ttulo"/>
        <w:jc w:val="both"/>
      </w:pPr>
      <w:r>
        <w:t>La sol·licitud consta de la documentació següent:</w:t>
      </w:r>
    </w:p>
    <w:p w14:paraId="0F4DAD70" w14:textId="77777777" w:rsidR="00B53D54" w:rsidRDefault="00B53D54" w:rsidP="001462CC">
      <w:pPr>
        <w:pStyle w:val="Textoindependiente"/>
        <w:ind w:left="0"/>
        <w:jc w:val="both"/>
        <w:rPr>
          <w:b/>
          <w:sz w:val="26"/>
        </w:rPr>
      </w:pPr>
    </w:p>
    <w:p w14:paraId="32035743" w14:textId="4513A774" w:rsidR="00B53D54" w:rsidRPr="001462CC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spacing w:before="231"/>
        <w:jc w:val="both"/>
        <w:rPr>
          <w:sz w:val="20"/>
        </w:rPr>
      </w:pPr>
      <w:r w:rsidRPr="001462CC">
        <w:rPr>
          <w:sz w:val="20"/>
        </w:rPr>
        <w:t>Model de sol·licitud (ANNEX</w:t>
      </w:r>
      <w:r w:rsidRPr="001462CC">
        <w:rPr>
          <w:spacing w:val="-5"/>
          <w:sz w:val="20"/>
        </w:rPr>
        <w:t xml:space="preserve"> </w:t>
      </w:r>
      <w:r w:rsidRPr="001462CC">
        <w:rPr>
          <w:sz w:val="20"/>
        </w:rPr>
        <w:t>2)</w:t>
      </w:r>
    </w:p>
    <w:p w14:paraId="45377A4F" w14:textId="77777777" w:rsidR="00B53D54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spacing w:before="230"/>
        <w:ind w:hanging="403"/>
        <w:jc w:val="both"/>
        <w:rPr>
          <w:sz w:val="20"/>
        </w:rPr>
      </w:pPr>
      <w:r>
        <w:rPr>
          <w:sz w:val="20"/>
        </w:rPr>
        <w:t>Fotocopia del DNI de la persona sol·licitant de la</w:t>
      </w:r>
      <w:r>
        <w:rPr>
          <w:spacing w:val="-3"/>
          <w:sz w:val="20"/>
        </w:rPr>
        <w:t xml:space="preserve"> </w:t>
      </w:r>
      <w:r>
        <w:rPr>
          <w:sz w:val="20"/>
        </w:rPr>
        <w:t>subvenció.</w:t>
      </w:r>
    </w:p>
    <w:p w14:paraId="7C5C01C9" w14:textId="77777777" w:rsidR="00B53D54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spacing w:before="230"/>
        <w:ind w:hanging="403"/>
        <w:jc w:val="both"/>
        <w:rPr>
          <w:sz w:val="20"/>
        </w:rPr>
      </w:pPr>
      <w:r>
        <w:rPr>
          <w:sz w:val="20"/>
        </w:rPr>
        <w:t>Certificat d’empadronament dels menors pels quals es sol·licita la</w:t>
      </w:r>
      <w:r>
        <w:rPr>
          <w:spacing w:val="-4"/>
          <w:sz w:val="20"/>
        </w:rPr>
        <w:t xml:space="preserve"> </w:t>
      </w:r>
      <w:r>
        <w:rPr>
          <w:sz w:val="20"/>
        </w:rPr>
        <w:t>subvenció.</w:t>
      </w:r>
    </w:p>
    <w:p w14:paraId="70BD7B18" w14:textId="64349727" w:rsidR="00B53D54" w:rsidRPr="00387322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spacing w:before="230"/>
        <w:ind w:hanging="403"/>
        <w:jc w:val="both"/>
        <w:rPr>
          <w:sz w:val="20"/>
        </w:rPr>
      </w:pPr>
      <w:r w:rsidRPr="00387322">
        <w:rPr>
          <w:sz w:val="20"/>
        </w:rPr>
        <w:t>Acreditació d’una  de les següents circumstàncies definides a la base 3</w:t>
      </w:r>
      <w:r w:rsidRPr="00387322">
        <w:rPr>
          <w:spacing w:val="1"/>
          <w:sz w:val="20"/>
        </w:rPr>
        <w:t xml:space="preserve"> </w:t>
      </w:r>
      <w:r w:rsidRPr="00387322">
        <w:rPr>
          <w:sz w:val="20"/>
        </w:rPr>
        <w:t>d) de la convocatòria de subvencions:</w:t>
      </w:r>
    </w:p>
    <w:p w14:paraId="30284A52" w14:textId="193E2DD2" w:rsidR="00B53D54" w:rsidRPr="001462CC" w:rsidRDefault="001462CC" w:rsidP="001462CC">
      <w:pPr>
        <w:tabs>
          <w:tab w:val="left" w:pos="1462"/>
        </w:tabs>
        <w:spacing w:before="230"/>
        <w:ind w:left="618" w:right="864"/>
        <w:jc w:val="both"/>
        <w:rPr>
          <w:sz w:val="20"/>
        </w:rPr>
      </w:pPr>
      <w:r w:rsidRPr="00387322">
        <w:rPr>
          <w:sz w:val="20"/>
        </w:rPr>
        <w:t xml:space="preserve">              </w:t>
      </w:r>
      <w:r w:rsidRPr="00387322">
        <w:rPr>
          <w:sz w:val="20"/>
        </w:rPr>
        <w:tab/>
        <w:t xml:space="preserve"> 4.1: Estar en</w:t>
      </w:r>
      <w:r w:rsidRPr="001462CC">
        <w:rPr>
          <w:sz w:val="20"/>
        </w:rPr>
        <w:t xml:space="preserve"> situació de vulnerabilitat social i/o econòmica, mitjançant informe de Serveis Socials de l’Ajuntament</w:t>
      </w:r>
      <w:r w:rsidRPr="001462CC">
        <w:rPr>
          <w:spacing w:val="-2"/>
          <w:sz w:val="20"/>
        </w:rPr>
        <w:t xml:space="preserve"> </w:t>
      </w:r>
      <w:r w:rsidRPr="001462CC">
        <w:rPr>
          <w:sz w:val="20"/>
        </w:rPr>
        <w:t>respectiu.</w:t>
      </w:r>
    </w:p>
    <w:p w14:paraId="14B7F658" w14:textId="710FD511" w:rsidR="00B53D54" w:rsidRPr="001462CC" w:rsidRDefault="001462CC" w:rsidP="001462CC">
      <w:pPr>
        <w:tabs>
          <w:tab w:val="left" w:pos="820"/>
        </w:tabs>
        <w:ind w:left="709" w:right="86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4.2</w:t>
      </w:r>
      <w:r w:rsidRPr="001462CC">
        <w:rPr>
          <w:sz w:val="20"/>
        </w:rPr>
        <w:t>:Trobar-se en situació de desocupació i figurar inscrits en l’oficina de demanda d’ocupació, mitjançant còpia compulsada de la targeta de demanda</w:t>
      </w:r>
      <w:r w:rsidRPr="001462CC">
        <w:rPr>
          <w:spacing w:val="-2"/>
          <w:sz w:val="20"/>
        </w:rPr>
        <w:t xml:space="preserve"> </w:t>
      </w:r>
      <w:r w:rsidRPr="001462CC">
        <w:rPr>
          <w:sz w:val="20"/>
        </w:rPr>
        <w:t>d’ocupació.</w:t>
      </w:r>
    </w:p>
    <w:p w14:paraId="70725D8A" w14:textId="45DEDA38" w:rsidR="00B53D54" w:rsidRPr="001462CC" w:rsidRDefault="001462CC" w:rsidP="001462CC">
      <w:pPr>
        <w:tabs>
          <w:tab w:val="left" w:pos="1462"/>
        </w:tabs>
        <w:ind w:left="709" w:right="838"/>
        <w:jc w:val="both"/>
        <w:rPr>
          <w:sz w:val="20"/>
        </w:rPr>
      </w:pPr>
      <w:r>
        <w:rPr>
          <w:sz w:val="20"/>
        </w:rPr>
        <w:tab/>
        <w:t>4.3</w:t>
      </w:r>
      <w:r w:rsidRPr="001462CC">
        <w:rPr>
          <w:sz w:val="20"/>
        </w:rPr>
        <w:t>: Haver resultat afectada per un ERTO o un cessament total o parcial de l'activitat</w:t>
      </w:r>
      <w:r>
        <w:rPr>
          <w:sz w:val="20"/>
        </w:rPr>
        <w:t xml:space="preserve">            </w:t>
      </w:r>
      <w:r w:rsidRPr="001462CC">
        <w:rPr>
          <w:sz w:val="20"/>
        </w:rPr>
        <w:t>laboral amb motiu de la crisi sanitària derivada del COVID-19 i que s'hagin d'incorporar al seu lloc de treball o reiniciïn la seva activitat laboral,</w:t>
      </w:r>
      <w:r w:rsidRPr="001462CC">
        <w:rPr>
          <w:spacing w:val="1"/>
          <w:sz w:val="20"/>
        </w:rPr>
        <w:t xml:space="preserve"> </w:t>
      </w:r>
      <w:r w:rsidRPr="001462CC">
        <w:rPr>
          <w:sz w:val="20"/>
        </w:rPr>
        <w:t>mitjançant:</w:t>
      </w:r>
      <w:r>
        <w:rPr>
          <w:sz w:val="20"/>
        </w:rPr>
        <w:t xml:space="preserve"> </w:t>
      </w:r>
    </w:p>
    <w:p w14:paraId="6E7B7396" w14:textId="40C63786" w:rsidR="00B53D54" w:rsidRPr="001462CC" w:rsidRDefault="001462CC" w:rsidP="001462CC">
      <w:pPr>
        <w:tabs>
          <w:tab w:val="left" w:pos="952"/>
        </w:tabs>
        <w:ind w:left="709" w:right="398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4.3.1</w:t>
      </w:r>
      <w:r w:rsidRPr="001462CC">
        <w:rPr>
          <w:sz w:val="20"/>
        </w:rPr>
        <w:t>: En el cas de situació legal de desocupació temporal, mitjançant certificat expedit per l’entitat gestora de les</w:t>
      </w:r>
      <w:r w:rsidRPr="001462CC">
        <w:rPr>
          <w:spacing w:val="-2"/>
          <w:sz w:val="20"/>
        </w:rPr>
        <w:t xml:space="preserve"> </w:t>
      </w:r>
      <w:r w:rsidRPr="001462CC">
        <w:rPr>
          <w:sz w:val="20"/>
        </w:rPr>
        <w:t>prestacions.</w:t>
      </w:r>
    </w:p>
    <w:p w14:paraId="110E3675" w14:textId="06730553" w:rsidR="00B53D54" w:rsidRDefault="001462CC" w:rsidP="001462CC">
      <w:pPr>
        <w:pStyle w:val="Prrafodelista"/>
        <w:tabs>
          <w:tab w:val="left" w:pos="952"/>
        </w:tabs>
        <w:ind w:left="709" w:right="7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4.3.2: En el cas de cessament total de l’activitat dels treballadors per compte propi, mitjançant certificat expedit per l’Agència Estatal de l’Administració Tributària o òrgan competent de la Comunitat Autònoma, en el seu cas, sobre la base de declaració de cessament de l’activitat declarada per l’interessat.</w:t>
      </w:r>
    </w:p>
    <w:p w14:paraId="694BEECF" w14:textId="420C6402" w:rsidR="00B53D54" w:rsidRPr="001462CC" w:rsidRDefault="001462CC" w:rsidP="001462CC">
      <w:pPr>
        <w:tabs>
          <w:tab w:val="left" w:pos="952"/>
        </w:tabs>
        <w:ind w:left="618" w:right="39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4.3.3</w:t>
      </w:r>
      <w:r w:rsidRPr="001462CC">
        <w:rPr>
          <w:sz w:val="20"/>
        </w:rPr>
        <w:t>: En el cas de cessament parcial de l’activitat dels treballadors per compte propi, mitjançant l’acreditació de la reducció de la facturació en, al menys, un 75 % en relació amb la facturació mitja del primer trimestre de l’any trimestre anterior, per qualsevol mitjà de prova admès en</w:t>
      </w:r>
      <w:r w:rsidRPr="001462CC">
        <w:rPr>
          <w:spacing w:val="-12"/>
          <w:sz w:val="20"/>
        </w:rPr>
        <w:t xml:space="preserve"> </w:t>
      </w:r>
      <w:r w:rsidRPr="001462CC">
        <w:rPr>
          <w:sz w:val="20"/>
        </w:rPr>
        <w:t>dret.</w:t>
      </w:r>
    </w:p>
    <w:p w14:paraId="21155FE8" w14:textId="77777777" w:rsidR="00B53D54" w:rsidRDefault="00B53D54" w:rsidP="001462CC">
      <w:pPr>
        <w:pStyle w:val="Textoindependiente"/>
        <w:ind w:left="0"/>
        <w:jc w:val="both"/>
      </w:pPr>
    </w:p>
    <w:p w14:paraId="4C0CFF8D" w14:textId="77777777" w:rsidR="00B53D54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ind w:hanging="403"/>
        <w:jc w:val="both"/>
        <w:rPr>
          <w:sz w:val="20"/>
        </w:rPr>
      </w:pPr>
      <w:r>
        <w:rPr>
          <w:sz w:val="20"/>
        </w:rPr>
        <w:t>Original o còpia compulsada del llibre de</w:t>
      </w:r>
      <w:r>
        <w:rPr>
          <w:spacing w:val="-2"/>
          <w:sz w:val="20"/>
        </w:rPr>
        <w:t xml:space="preserve"> </w:t>
      </w:r>
      <w:r>
        <w:rPr>
          <w:sz w:val="20"/>
        </w:rPr>
        <w:t>família.</w:t>
      </w:r>
    </w:p>
    <w:p w14:paraId="29B4ADE0" w14:textId="77777777" w:rsidR="00B53D54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spacing w:before="232"/>
        <w:ind w:left="217" w:right="280" w:firstLine="0"/>
        <w:jc w:val="both"/>
        <w:rPr>
          <w:sz w:val="20"/>
        </w:rPr>
      </w:pPr>
      <w:r>
        <w:rPr>
          <w:sz w:val="20"/>
        </w:rPr>
        <w:t>Inscripció dels menors a càrrec a alguna activitat Esportiva i de lleure que es duguin a terme durant l’estiu del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14:paraId="137F2233" w14:textId="77777777" w:rsidR="00B53D54" w:rsidRDefault="00B53D54" w:rsidP="001462CC">
      <w:pPr>
        <w:pStyle w:val="Textoindependiente"/>
        <w:spacing w:before="10"/>
        <w:ind w:left="0"/>
        <w:jc w:val="both"/>
      </w:pPr>
    </w:p>
    <w:p w14:paraId="0F4FBE5F" w14:textId="77777777" w:rsidR="00B53D54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ind w:left="217" w:right="212" w:firstLine="0"/>
        <w:jc w:val="both"/>
        <w:rPr>
          <w:sz w:val="20"/>
        </w:rPr>
      </w:pPr>
      <w:r>
        <w:rPr>
          <w:sz w:val="20"/>
        </w:rPr>
        <w:t>Justificació de la despesa. Al tractar-se de despeses inferiors a 3.000 €, serà suficient que les persones beneficiàries de la subvenció justifiquin les despeses de les activitats Esportives i de lleure d’estiu mitjançant una declaració formal. No obstant, el beneficiari té l'obligació de conservar els justificants de pagament durant 4 anys a efectes d'un possible control</w:t>
      </w:r>
      <w:r>
        <w:rPr>
          <w:spacing w:val="-3"/>
          <w:sz w:val="20"/>
        </w:rPr>
        <w:t xml:space="preserve"> </w:t>
      </w:r>
      <w:r>
        <w:rPr>
          <w:sz w:val="20"/>
        </w:rPr>
        <w:t>financer.</w:t>
      </w:r>
    </w:p>
    <w:p w14:paraId="0146ECB3" w14:textId="77777777" w:rsidR="00B53D54" w:rsidRDefault="00B53D54" w:rsidP="001462CC">
      <w:pPr>
        <w:pStyle w:val="Textoindependiente"/>
        <w:ind w:left="0"/>
        <w:jc w:val="both"/>
      </w:pPr>
    </w:p>
    <w:p w14:paraId="18F34C9F" w14:textId="77777777" w:rsidR="00B53D54" w:rsidRDefault="001462CC" w:rsidP="001462CC">
      <w:pPr>
        <w:pStyle w:val="Prrafodelista"/>
        <w:numPr>
          <w:ilvl w:val="1"/>
          <w:numId w:val="3"/>
        </w:numPr>
        <w:tabs>
          <w:tab w:val="left" w:pos="618"/>
        </w:tabs>
        <w:ind w:left="217" w:right="246" w:firstLine="0"/>
        <w:jc w:val="both"/>
        <w:rPr>
          <w:sz w:val="20"/>
        </w:rPr>
      </w:pPr>
      <w:r>
        <w:rPr>
          <w:sz w:val="20"/>
        </w:rPr>
        <w:t>Certificat bancari normalitzat, que acrediti el compte corrent o la llibreta en la qual s'ha d'ingressar l'import de la</w:t>
      </w:r>
      <w:r>
        <w:rPr>
          <w:spacing w:val="-2"/>
          <w:sz w:val="20"/>
        </w:rPr>
        <w:t xml:space="preserve"> </w:t>
      </w:r>
      <w:r>
        <w:rPr>
          <w:sz w:val="20"/>
        </w:rPr>
        <w:t>subvenció.</w:t>
      </w:r>
    </w:p>
    <w:p w14:paraId="48CF2F14" w14:textId="77777777" w:rsidR="00B53D54" w:rsidRDefault="00B53D54" w:rsidP="001462CC">
      <w:pPr>
        <w:pStyle w:val="Textoindependiente"/>
        <w:spacing w:before="2"/>
        <w:ind w:left="0"/>
        <w:jc w:val="both"/>
      </w:pPr>
    </w:p>
    <w:p w14:paraId="4F4DE3E6" w14:textId="77777777" w:rsidR="00B53D54" w:rsidRDefault="001462CC" w:rsidP="001462CC">
      <w:pPr>
        <w:pStyle w:val="Ttulo1"/>
        <w:ind w:left="217"/>
      </w:pPr>
      <w:r>
        <w:t>Una altra informació rellevant</w:t>
      </w:r>
    </w:p>
    <w:p w14:paraId="7A2CD79A" w14:textId="77777777" w:rsidR="00B53D54" w:rsidRDefault="001462CC" w:rsidP="001462CC">
      <w:pPr>
        <w:pStyle w:val="Prrafodelista"/>
        <w:numPr>
          <w:ilvl w:val="0"/>
          <w:numId w:val="1"/>
        </w:numPr>
        <w:tabs>
          <w:tab w:val="left" w:pos="938"/>
        </w:tabs>
        <w:ind w:right="100"/>
        <w:jc w:val="both"/>
        <w:rPr>
          <w:sz w:val="20"/>
        </w:rPr>
      </w:pPr>
      <w:r>
        <w:rPr>
          <w:sz w:val="20"/>
        </w:rPr>
        <w:t>Només es podrà sol·licitar una ajuda/subvenció per cada menor amb un màxim de 150 € mensuals. Si el cost de la matricula és inferior a aquesta quantitat (150€), la subvenció s'ajustarà a la despesa real reflectida en el document acreditatiu de la</w:t>
      </w:r>
      <w:r>
        <w:rPr>
          <w:spacing w:val="-10"/>
          <w:sz w:val="20"/>
        </w:rPr>
        <w:t xml:space="preserve"> </w:t>
      </w:r>
      <w:r>
        <w:rPr>
          <w:sz w:val="20"/>
        </w:rPr>
        <w:t>matrícula.</w:t>
      </w:r>
    </w:p>
    <w:p w14:paraId="2558221D" w14:textId="77777777" w:rsidR="00B53D54" w:rsidRDefault="001462CC" w:rsidP="001462CC">
      <w:pPr>
        <w:pStyle w:val="Prrafodelista"/>
        <w:numPr>
          <w:ilvl w:val="0"/>
          <w:numId w:val="1"/>
        </w:numPr>
        <w:tabs>
          <w:tab w:val="left" w:pos="938"/>
        </w:tabs>
        <w:ind w:right="107"/>
        <w:jc w:val="both"/>
        <w:rPr>
          <w:sz w:val="20"/>
        </w:rPr>
      </w:pPr>
      <w:r>
        <w:rPr>
          <w:sz w:val="20"/>
        </w:rPr>
        <w:t>Només es finançaran la formació integral i la pràctica en una o diverses activitats esportives, i que es duen a terme, com a mínim, durant 10 dies consecutius, o no consecutius, dins d'un període de 14 dies naturals, independentment de si són complets o no. Aquestes activitats es podran desenvolupar en qualsevol instal·lació esportiva, poliesportiu, gimnàs, centre docent o altres instal·lacions a l'aire lliure.</w:t>
      </w:r>
    </w:p>
    <w:p w14:paraId="41216D0E" w14:textId="77777777" w:rsidR="00B53D54" w:rsidRDefault="001462CC" w:rsidP="001462CC">
      <w:pPr>
        <w:pStyle w:val="Ttulo1"/>
      </w:pPr>
      <w:r>
        <w:t>Data de presentació de les sol·licituds en el Registre de l'Ajuntament:</w:t>
      </w:r>
    </w:p>
    <w:p w14:paraId="3A61869B" w14:textId="77777777" w:rsidR="00B53D54" w:rsidRDefault="00B53D54" w:rsidP="001462CC">
      <w:pPr>
        <w:pStyle w:val="Textoindependiente"/>
        <w:spacing w:before="11"/>
        <w:ind w:left="0"/>
        <w:jc w:val="both"/>
        <w:rPr>
          <w:b/>
          <w:sz w:val="21"/>
        </w:rPr>
      </w:pPr>
    </w:p>
    <w:p w14:paraId="4A75BDF4" w14:textId="56737215" w:rsidR="00B53D54" w:rsidRDefault="001462CC" w:rsidP="001462CC">
      <w:pPr>
        <w:pStyle w:val="Textoindependiente"/>
        <w:ind w:left="102" w:right="111" w:firstLine="102"/>
        <w:jc w:val="both"/>
        <w:rPr>
          <w:sz w:val="22"/>
        </w:rPr>
      </w:pPr>
      <w:r>
        <w:rPr>
          <w:b/>
        </w:rPr>
        <w:t xml:space="preserve">Data d’inici: </w:t>
      </w:r>
      <w:r>
        <w:t xml:space="preserve">Per definir (pendent de la signatura del Conveni amb el Consell de Mallorca). En tot cas l'Ajuntament informarà les persones </w:t>
      </w:r>
      <w:r w:rsidRPr="00387322">
        <w:t xml:space="preserve">interessades pels mitjans habituals </w:t>
      </w:r>
      <w:r w:rsidRPr="00387322">
        <w:rPr>
          <w:sz w:val="22"/>
        </w:rPr>
        <w:t>.</w:t>
      </w:r>
    </w:p>
    <w:p w14:paraId="220504B9" w14:textId="77777777" w:rsidR="00B53D54" w:rsidRDefault="00B53D54" w:rsidP="001462CC">
      <w:pPr>
        <w:pStyle w:val="Textoindependiente"/>
        <w:ind w:left="0"/>
        <w:jc w:val="both"/>
        <w:rPr>
          <w:sz w:val="22"/>
        </w:rPr>
      </w:pPr>
    </w:p>
    <w:p w14:paraId="3592E0D5" w14:textId="365055DD" w:rsidR="00B53D54" w:rsidRDefault="001462CC" w:rsidP="001462CC">
      <w:pPr>
        <w:spacing w:line="720" w:lineRule="auto"/>
        <w:ind w:left="217" w:right="7384" w:hanging="4"/>
        <w:jc w:val="both"/>
        <w:rPr>
          <w:sz w:val="20"/>
        </w:rPr>
      </w:pPr>
      <w:r>
        <w:rPr>
          <w:b/>
          <w:sz w:val="20"/>
        </w:rPr>
        <w:t xml:space="preserve">Data final: </w:t>
      </w:r>
      <w:r>
        <w:rPr>
          <w:sz w:val="20"/>
        </w:rPr>
        <w:t xml:space="preserve">10 de setembre </w:t>
      </w:r>
    </w:p>
    <w:sectPr w:rsidR="00B53D54">
      <w:type w:val="continuous"/>
      <w:pgSz w:w="11910" w:h="16840"/>
      <w:pgMar w:top="10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B9F"/>
    <w:multiLevelType w:val="multilevel"/>
    <w:tmpl w:val="0C08EB22"/>
    <w:lvl w:ilvl="0">
      <w:start w:val="5"/>
      <w:numFmt w:val="decimal"/>
      <w:lvlText w:val="%1"/>
      <w:lvlJc w:val="left"/>
      <w:pPr>
        <w:ind w:left="218" w:hanging="734"/>
        <w:jc w:val="left"/>
      </w:pPr>
      <w:rPr>
        <w:rFonts w:hint="default"/>
        <w:lang w:val="ca-ES" w:eastAsia="en-US" w:bidi="ar-SA"/>
      </w:rPr>
    </w:lvl>
    <w:lvl w:ilvl="1">
      <w:start w:val="4"/>
      <w:numFmt w:val="decimal"/>
      <w:lvlText w:val="%1.%2"/>
      <w:lvlJc w:val="left"/>
      <w:pPr>
        <w:ind w:left="218" w:hanging="734"/>
        <w:jc w:val="left"/>
      </w:pPr>
      <w:rPr>
        <w:rFonts w:hint="default"/>
        <w:lang w:val="ca-ES" w:eastAsia="en-US" w:bidi="ar-SA"/>
      </w:rPr>
    </w:lvl>
    <w:lvl w:ilvl="2">
      <w:start w:val="3"/>
      <w:numFmt w:val="decimal"/>
      <w:lvlText w:val="%1.%2.%3"/>
      <w:lvlJc w:val="left"/>
      <w:pPr>
        <w:ind w:left="218" w:hanging="734"/>
        <w:jc w:val="left"/>
      </w:pPr>
      <w:rPr>
        <w:rFonts w:hint="default"/>
        <w:lang w:val="ca-ES" w:eastAsia="en-US" w:bidi="ar-SA"/>
      </w:rPr>
    </w:lvl>
    <w:lvl w:ilvl="3">
      <w:start w:val="1"/>
      <w:numFmt w:val="decimal"/>
      <w:lvlText w:val="%1.%2.%3.%4"/>
      <w:lvlJc w:val="left"/>
      <w:pPr>
        <w:ind w:left="1018" w:hanging="734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142" w:hanging="73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23" w:hanging="73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103" w:hanging="73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84" w:hanging="73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64" w:hanging="734"/>
      </w:pPr>
      <w:rPr>
        <w:rFonts w:hint="default"/>
        <w:lang w:val="ca-ES" w:eastAsia="en-US" w:bidi="ar-SA"/>
      </w:rPr>
    </w:lvl>
  </w:abstractNum>
  <w:abstractNum w:abstractNumId="1" w15:restartNumberingAfterBreak="0">
    <w:nsid w:val="55DE66D9"/>
    <w:multiLevelType w:val="multilevel"/>
    <w:tmpl w:val="3C168ED2"/>
    <w:lvl w:ilvl="0">
      <w:start w:val="5"/>
      <w:numFmt w:val="decimal"/>
      <w:lvlText w:val="%1"/>
      <w:lvlJc w:val="left"/>
      <w:pPr>
        <w:ind w:left="618" w:hanging="40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2"/>
      <w:lvlJc w:val="left"/>
      <w:pPr>
        <w:ind w:left="618" w:hanging="402"/>
        <w:jc w:val="left"/>
      </w:pPr>
      <w:rPr>
        <w:rFonts w:ascii="Arial" w:eastAsia="Arial" w:hAnsi="Arial" w:cs="Arial"/>
        <w:spacing w:val="-2"/>
        <w:w w:val="100"/>
        <w:sz w:val="24"/>
        <w:szCs w:val="24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1243" w:hanging="534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710" w:hanging="53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755" w:hanging="53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00" w:hanging="53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45" w:hanging="53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90" w:hanging="53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35" w:hanging="534"/>
      </w:pPr>
      <w:rPr>
        <w:rFonts w:hint="default"/>
        <w:lang w:val="ca-ES" w:eastAsia="en-US" w:bidi="ar-SA"/>
      </w:rPr>
    </w:lvl>
  </w:abstractNum>
  <w:abstractNum w:abstractNumId="2" w15:restartNumberingAfterBreak="0">
    <w:nsid w:val="772509E3"/>
    <w:multiLevelType w:val="hybridMultilevel"/>
    <w:tmpl w:val="0ECAB9DC"/>
    <w:lvl w:ilvl="0" w:tplc="9FCE4562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ca-ES" w:eastAsia="en-US" w:bidi="ar-SA"/>
      </w:rPr>
    </w:lvl>
    <w:lvl w:ilvl="1" w:tplc="4F7A7FDA">
      <w:numFmt w:val="bullet"/>
      <w:lvlText w:val="•"/>
      <w:lvlJc w:val="left"/>
      <w:pPr>
        <w:ind w:left="1848" w:hanging="360"/>
      </w:pPr>
      <w:rPr>
        <w:rFonts w:hint="default"/>
        <w:lang w:val="ca-ES" w:eastAsia="en-US" w:bidi="ar-SA"/>
      </w:rPr>
    </w:lvl>
    <w:lvl w:ilvl="2" w:tplc="6CEAB278">
      <w:numFmt w:val="bullet"/>
      <w:lvlText w:val="•"/>
      <w:lvlJc w:val="left"/>
      <w:pPr>
        <w:ind w:left="2757" w:hanging="360"/>
      </w:pPr>
      <w:rPr>
        <w:rFonts w:hint="default"/>
        <w:lang w:val="ca-ES" w:eastAsia="en-US" w:bidi="ar-SA"/>
      </w:rPr>
    </w:lvl>
    <w:lvl w:ilvl="3" w:tplc="4E52F68A">
      <w:numFmt w:val="bullet"/>
      <w:lvlText w:val="•"/>
      <w:lvlJc w:val="left"/>
      <w:pPr>
        <w:ind w:left="3665" w:hanging="360"/>
      </w:pPr>
      <w:rPr>
        <w:rFonts w:hint="default"/>
        <w:lang w:val="ca-ES" w:eastAsia="en-US" w:bidi="ar-SA"/>
      </w:rPr>
    </w:lvl>
    <w:lvl w:ilvl="4" w:tplc="BB10DE2A">
      <w:numFmt w:val="bullet"/>
      <w:lvlText w:val="•"/>
      <w:lvlJc w:val="left"/>
      <w:pPr>
        <w:ind w:left="4574" w:hanging="360"/>
      </w:pPr>
      <w:rPr>
        <w:rFonts w:hint="default"/>
        <w:lang w:val="ca-ES" w:eastAsia="en-US" w:bidi="ar-SA"/>
      </w:rPr>
    </w:lvl>
    <w:lvl w:ilvl="5" w:tplc="AD5C3028">
      <w:numFmt w:val="bullet"/>
      <w:lvlText w:val="•"/>
      <w:lvlJc w:val="left"/>
      <w:pPr>
        <w:ind w:left="5483" w:hanging="360"/>
      </w:pPr>
      <w:rPr>
        <w:rFonts w:hint="default"/>
        <w:lang w:val="ca-ES" w:eastAsia="en-US" w:bidi="ar-SA"/>
      </w:rPr>
    </w:lvl>
    <w:lvl w:ilvl="6" w:tplc="DDC444F4">
      <w:numFmt w:val="bullet"/>
      <w:lvlText w:val="•"/>
      <w:lvlJc w:val="left"/>
      <w:pPr>
        <w:ind w:left="6391" w:hanging="360"/>
      </w:pPr>
      <w:rPr>
        <w:rFonts w:hint="default"/>
        <w:lang w:val="ca-ES" w:eastAsia="en-US" w:bidi="ar-SA"/>
      </w:rPr>
    </w:lvl>
    <w:lvl w:ilvl="7" w:tplc="D8B63904">
      <w:numFmt w:val="bullet"/>
      <w:lvlText w:val="•"/>
      <w:lvlJc w:val="left"/>
      <w:pPr>
        <w:ind w:left="7300" w:hanging="360"/>
      </w:pPr>
      <w:rPr>
        <w:rFonts w:hint="default"/>
        <w:lang w:val="ca-ES" w:eastAsia="en-US" w:bidi="ar-SA"/>
      </w:rPr>
    </w:lvl>
    <w:lvl w:ilvl="8" w:tplc="AE404B16">
      <w:numFmt w:val="bullet"/>
      <w:lvlText w:val="•"/>
      <w:lvlJc w:val="left"/>
      <w:pPr>
        <w:ind w:left="8208" w:hanging="360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54"/>
    <w:rsid w:val="001462CC"/>
    <w:rsid w:val="002043D3"/>
    <w:rsid w:val="00387322"/>
    <w:rsid w:val="00B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D0F"/>
  <w15:docId w15:val="{C7266CBD-BF84-4027-A824-1D0808E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7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9"/>
      <w:ind w:left="2164" w:right="213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Riera Jaume</dc:creator>
  <cp:lastModifiedBy>Catalina Riera Jaume</cp:lastModifiedBy>
  <cp:revision>4</cp:revision>
  <dcterms:created xsi:type="dcterms:W3CDTF">2020-06-12T08:06:00Z</dcterms:created>
  <dcterms:modified xsi:type="dcterms:W3CDTF">2020-06-12T09:02:00Z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2020-06-12T00:00:00Z</vt:filetime>
  </property>
</Properties>
</file>